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13C" w:rsidRPr="00D43DF4" w:rsidRDefault="002E113C" w:rsidP="002E113C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Pr="00D43DF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43DF4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D43DF4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D43DF4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D43DF4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2E113C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E11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2E113C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3659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202_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2E7F44">
      <w:pPr>
        <w:pStyle w:val="a3"/>
        <w:numPr>
          <w:ilvl w:val="0"/>
          <w:numId w:val="1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405E9" w:rsidRDefault="00AB4AB6" w:rsidP="006C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0042E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0042E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E028BE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2B20E1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2C89" w:rsidRPr="007405E9">
        <w:rPr>
          <w:rFonts w:ascii="Times New Roman" w:hAnsi="Times New Roman" w:cs="Times New Roman"/>
          <w:sz w:val="26"/>
          <w:szCs w:val="26"/>
        </w:rPr>
        <w:t xml:space="preserve"> </w:t>
      </w:r>
      <w:r w:rsidR="00246AE8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29:22:012102:418, общей площадью </w:t>
      </w:r>
      <w:r w:rsidR="007405E9" w:rsidRPr="007405E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26 362</w:t>
      </w:r>
      <w:r w:rsidR="00246AE8" w:rsidRPr="007405E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46AE8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246AE8" w:rsidRPr="007405E9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Пионерская, земельный участок 157</w:t>
      </w:r>
      <w:r w:rsidR="00246AE8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46AE8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складов, складских площадок</w:t>
      </w:r>
      <w:r w:rsidR="006C2039" w:rsidRPr="007405E9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7405E9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46AE8"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3B09A6"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52E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(семь) </w:t>
      </w:r>
      <w:r w:rsidR="003B09A6"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лет 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992187" w:rsidRPr="007405E9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246AE8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29:22:012102:418 </w:t>
      </w:r>
      <w:r w:rsidR="00992187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874F9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зоне </w:t>
      </w:r>
      <w:r w:rsidR="00246AE8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</w:t>
      </w:r>
      <w:r w:rsidR="00C52E7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46AE8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водственной зоне </w:t>
      </w:r>
      <w:r w:rsidR="0003282A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(кодовое </w:t>
      </w:r>
      <w:r w:rsidR="00246AE8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обозначение зоны – П</w:t>
      </w:r>
      <w:proofErr w:type="gramStart"/>
      <w:r w:rsidR="0003282A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1874F9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91E08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</w:t>
      </w:r>
      <w:r w:rsidR="00246AE8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92187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особыми условиями использования территории: </w:t>
      </w:r>
    </w:p>
    <w:p w:rsidR="00246AE8" w:rsidRPr="007405E9" w:rsidRDefault="00246AE8" w:rsidP="00246AE8">
      <w:pPr>
        <w:pStyle w:val="ConsPlusNonformat"/>
        <w:ind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05E9">
        <w:rPr>
          <w:rFonts w:ascii="Times New Roman" w:hAnsi="Times New Roman" w:cs="Times New Roman"/>
          <w:bCs/>
          <w:sz w:val="26"/>
          <w:szCs w:val="26"/>
        </w:rPr>
        <w:t xml:space="preserve">- зона затопления муниципального образования "Город Архангельск" (территориальный округ </w:t>
      </w:r>
      <w:proofErr w:type="spellStart"/>
      <w:r w:rsidRPr="007405E9">
        <w:rPr>
          <w:rFonts w:ascii="Times New Roman" w:hAnsi="Times New Roman" w:cs="Times New Roman"/>
          <w:bCs/>
          <w:sz w:val="26"/>
          <w:szCs w:val="26"/>
        </w:rPr>
        <w:t>Маймаксанский</w:t>
      </w:r>
      <w:proofErr w:type="spellEnd"/>
      <w:proofErr w:type="gramStart"/>
      <w:r w:rsidRPr="007405E9">
        <w:rPr>
          <w:rFonts w:ascii="Times New Roman" w:hAnsi="Times New Roman" w:cs="Times New Roman"/>
          <w:bCs/>
          <w:sz w:val="26"/>
          <w:szCs w:val="26"/>
        </w:rPr>
        <w:t>)-</w:t>
      </w:r>
      <w:proofErr w:type="gramEnd"/>
      <w:r w:rsidRPr="007405E9">
        <w:rPr>
          <w:rFonts w:ascii="Times New Roman" w:hAnsi="Times New Roman" w:cs="Times New Roman"/>
          <w:bCs/>
          <w:sz w:val="26"/>
          <w:szCs w:val="26"/>
        </w:rPr>
        <w:t>реестровый номер 29:00-6.272;</w:t>
      </w:r>
    </w:p>
    <w:p w:rsidR="00246AE8" w:rsidRPr="007405E9" w:rsidRDefault="00246AE8" w:rsidP="00246AE8">
      <w:pPr>
        <w:pStyle w:val="ConsPlusNonformat"/>
        <w:ind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05E9">
        <w:rPr>
          <w:rFonts w:ascii="Times New Roman" w:hAnsi="Times New Roman" w:cs="Times New Roman"/>
          <w:bCs/>
          <w:sz w:val="26"/>
          <w:szCs w:val="26"/>
        </w:rPr>
        <w:t xml:space="preserve">- зона подтопления  муниципального образования "Город Архангельск" (территориальный округ </w:t>
      </w:r>
      <w:proofErr w:type="spellStart"/>
      <w:r w:rsidRPr="007405E9">
        <w:rPr>
          <w:rFonts w:ascii="Times New Roman" w:hAnsi="Times New Roman" w:cs="Times New Roman"/>
          <w:bCs/>
          <w:sz w:val="26"/>
          <w:szCs w:val="26"/>
        </w:rPr>
        <w:t>Маймаксанский</w:t>
      </w:r>
      <w:proofErr w:type="spellEnd"/>
      <w:proofErr w:type="gramStart"/>
      <w:r w:rsidRPr="007405E9">
        <w:rPr>
          <w:rFonts w:ascii="Times New Roman" w:hAnsi="Times New Roman" w:cs="Times New Roman"/>
          <w:bCs/>
          <w:sz w:val="26"/>
          <w:szCs w:val="26"/>
        </w:rPr>
        <w:t>)-</w:t>
      </w:r>
      <w:proofErr w:type="gramEnd"/>
      <w:r w:rsidRPr="007405E9">
        <w:rPr>
          <w:rFonts w:ascii="Times New Roman" w:hAnsi="Times New Roman" w:cs="Times New Roman"/>
          <w:bCs/>
          <w:sz w:val="26"/>
          <w:szCs w:val="26"/>
        </w:rPr>
        <w:t>реестровый номер 29:00-6.273;</w:t>
      </w:r>
    </w:p>
    <w:p w:rsidR="00246AE8" w:rsidRPr="007405E9" w:rsidRDefault="00246AE8" w:rsidP="00246AE8">
      <w:pPr>
        <w:pStyle w:val="ConsPlusNonformat"/>
        <w:ind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05E9">
        <w:rPr>
          <w:rFonts w:ascii="Times New Roman" w:hAnsi="Times New Roman" w:cs="Times New Roman"/>
          <w:bCs/>
          <w:sz w:val="26"/>
          <w:szCs w:val="26"/>
        </w:rPr>
        <w:t>- 3 пояс зоны санитарной охраны источника питьевого и хозяйственно-бытового водоснабжения;</w:t>
      </w:r>
    </w:p>
    <w:p w:rsidR="00246AE8" w:rsidRPr="007405E9" w:rsidRDefault="00246AE8" w:rsidP="00246AE8">
      <w:pPr>
        <w:pStyle w:val="ConsPlusNonformat"/>
        <w:ind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05E9">
        <w:rPr>
          <w:rFonts w:ascii="Times New Roman" w:hAnsi="Times New Roman" w:cs="Times New Roman"/>
          <w:bCs/>
          <w:sz w:val="26"/>
          <w:szCs w:val="26"/>
        </w:rPr>
        <w:t xml:space="preserve">- зона с особыми условиями использования территории "Прибрежная защитная полоса </w:t>
      </w:r>
      <w:proofErr w:type="spellStart"/>
      <w:r w:rsidRPr="007405E9">
        <w:rPr>
          <w:rFonts w:ascii="Times New Roman" w:hAnsi="Times New Roman" w:cs="Times New Roman"/>
          <w:bCs/>
          <w:sz w:val="26"/>
          <w:szCs w:val="26"/>
        </w:rPr>
        <w:t>прот</w:t>
      </w:r>
      <w:proofErr w:type="spellEnd"/>
      <w:r w:rsidRPr="007405E9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Pr="007405E9">
        <w:rPr>
          <w:rFonts w:ascii="Times New Roman" w:hAnsi="Times New Roman" w:cs="Times New Roman"/>
          <w:bCs/>
          <w:sz w:val="26"/>
          <w:szCs w:val="26"/>
        </w:rPr>
        <w:t>Соломбалка</w:t>
      </w:r>
      <w:proofErr w:type="spellEnd"/>
      <w:r w:rsidRPr="007405E9">
        <w:rPr>
          <w:rFonts w:ascii="Times New Roman" w:hAnsi="Times New Roman" w:cs="Times New Roman"/>
          <w:bCs/>
          <w:sz w:val="26"/>
          <w:szCs w:val="26"/>
        </w:rPr>
        <w:t xml:space="preserve"> р. Северная Двина в границах населенного пункта </w:t>
      </w:r>
      <w:r w:rsidR="002E7F44">
        <w:rPr>
          <w:rFonts w:ascii="Times New Roman" w:hAnsi="Times New Roman" w:cs="Times New Roman"/>
          <w:bCs/>
          <w:sz w:val="26"/>
          <w:szCs w:val="26"/>
        </w:rPr>
        <w:br/>
      </w:r>
      <w:r w:rsidRPr="007405E9">
        <w:rPr>
          <w:rFonts w:ascii="Times New Roman" w:hAnsi="Times New Roman" w:cs="Times New Roman"/>
          <w:bCs/>
          <w:sz w:val="26"/>
          <w:szCs w:val="26"/>
        </w:rPr>
        <w:t xml:space="preserve">г. </w:t>
      </w:r>
      <w:proofErr w:type="gramStart"/>
      <w:r w:rsidRPr="007405E9">
        <w:rPr>
          <w:rFonts w:ascii="Times New Roman" w:hAnsi="Times New Roman" w:cs="Times New Roman"/>
          <w:bCs/>
          <w:sz w:val="26"/>
          <w:szCs w:val="26"/>
        </w:rPr>
        <w:t>Архангельск-реестровый</w:t>
      </w:r>
      <w:proofErr w:type="gramEnd"/>
      <w:r w:rsidRPr="007405E9">
        <w:rPr>
          <w:rFonts w:ascii="Times New Roman" w:hAnsi="Times New Roman" w:cs="Times New Roman"/>
          <w:bCs/>
          <w:sz w:val="26"/>
          <w:szCs w:val="26"/>
        </w:rPr>
        <w:t xml:space="preserve"> номер 29:22-6.1630;</w:t>
      </w:r>
    </w:p>
    <w:p w:rsidR="00246AE8" w:rsidRPr="007405E9" w:rsidRDefault="00246AE8" w:rsidP="00246AE8">
      <w:pPr>
        <w:pStyle w:val="ConsPlusNonformat"/>
        <w:ind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05E9">
        <w:rPr>
          <w:rFonts w:ascii="Times New Roman" w:hAnsi="Times New Roman" w:cs="Times New Roman"/>
          <w:bCs/>
          <w:sz w:val="26"/>
          <w:szCs w:val="26"/>
        </w:rPr>
        <w:t>- зона с особыми условиями использования территории "</w:t>
      </w:r>
      <w:proofErr w:type="spellStart"/>
      <w:r w:rsidRPr="007405E9">
        <w:rPr>
          <w:rFonts w:ascii="Times New Roman" w:hAnsi="Times New Roman" w:cs="Times New Roman"/>
          <w:bCs/>
          <w:sz w:val="26"/>
          <w:szCs w:val="26"/>
        </w:rPr>
        <w:t>Водоохранная</w:t>
      </w:r>
      <w:proofErr w:type="spellEnd"/>
      <w:r w:rsidRPr="007405E9">
        <w:rPr>
          <w:rFonts w:ascii="Times New Roman" w:hAnsi="Times New Roman" w:cs="Times New Roman"/>
          <w:bCs/>
          <w:sz w:val="26"/>
          <w:szCs w:val="26"/>
        </w:rPr>
        <w:t xml:space="preserve"> зона </w:t>
      </w:r>
      <w:proofErr w:type="spellStart"/>
      <w:r w:rsidRPr="007405E9">
        <w:rPr>
          <w:rFonts w:ascii="Times New Roman" w:hAnsi="Times New Roman" w:cs="Times New Roman"/>
          <w:bCs/>
          <w:sz w:val="26"/>
          <w:szCs w:val="26"/>
        </w:rPr>
        <w:t>прот</w:t>
      </w:r>
      <w:proofErr w:type="spellEnd"/>
      <w:r w:rsidRPr="007405E9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Pr="007405E9">
        <w:rPr>
          <w:rFonts w:ascii="Times New Roman" w:hAnsi="Times New Roman" w:cs="Times New Roman"/>
          <w:bCs/>
          <w:sz w:val="26"/>
          <w:szCs w:val="26"/>
        </w:rPr>
        <w:t>Соломбалка</w:t>
      </w:r>
      <w:proofErr w:type="spellEnd"/>
      <w:r w:rsidRPr="007405E9">
        <w:rPr>
          <w:rFonts w:ascii="Times New Roman" w:hAnsi="Times New Roman" w:cs="Times New Roman"/>
          <w:bCs/>
          <w:sz w:val="26"/>
          <w:szCs w:val="26"/>
        </w:rPr>
        <w:t xml:space="preserve">  р. Северная Двина в границах населенного пункта г. Архангельск-реестровый номер 29:22-6.1632;</w:t>
      </w:r>
    </w:p>
    <w:p w:rsidR="00246AE8" w:rsidRDefault="00246AE8" w:rsidP="00246AE8">
      <w:pPr>
        <w:pStyle w:val="ConsPlusNonformat"/>
        <w:ind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05E9">
        <w:rPr>
          <w:rFonts w:ascii="Times New Roman" w:hAnsi="Times New Roman" w:cs="Times New Roman"/>
          <w:bCs/>
          <w:sz w:val="26"/>
          <w:szCs w:val="26"/>
        </w:rPr>
        <w:t xml:space="preserve">- охранная зона ВЛ-110 </w:t>
      </w:r>
      <w:proofErr w:type="spellStart"/>
      <w:r w:rsidRPr="007405E9">
        <w:rPr>
          <w:rFonts w:ascii="Times New Roman" w:hAnsi="Times New Roman" w:cs="Times New Roman"/>
          <w:bCs/>
          <w:sz w:val="26"/>
          <w:szCs w:val="26"/>
        </w:rPr>
        <w:t>Кв</w:t>
      </w:r>
      <w:proofErr w:type="spellEnd"/>
      <w:r w:rsidRPr="007405E9">
        <w:rPr>
          <w:rFonts w:ascii="Times New Roman" w:hAnsi="Times New Roman" w:cs="Times New Roman"/>
          <w:bCs/>
          <w:sz w:val="26"/>
          <w:szCs w:val="26"/>
        </w:rPr>
        <w:t xml:space="preserve"> "Соломбальская-1,2" (отпайка на ПС Гидролизный завод</w:t>
      </w:r>
      <w:proofErr w:type="gramStart"/>
      <w:r w:rsidRPr="007405E9">
        <w:rPr>
          <w:rFonts w:ascii="Times New Roman" w:hAnsi="Times New Roman" w:cs="Times New Roman"/>
          <w:bCs/>
          <w:sz w:val="26"/>
          <w:szCs w:val="26"/>
        </w:rPr>
        <w:t>)-</w:t>
      </w:r>
      <w:proofErr w:type="gramEnd"/>
      <w:r w:rsidRPr="007405E9">
        <w:rPr>
          <w:rFonts w:ascii="Times New Roman" w:hAnsi="Times New Roman" w:cs="Times New Roman"/>
          <w:bCs/>
          <w:sz w:val="26"/>
          <w:szCs w:val="26"/>
        </w:rPr>
        <w:t>реестровый номер 29:22-6.80.</w:t>
      </w:r>
    </w:p>
    <w:p w:rsidR="009D2098" w:rsidRDefault="009D2098" w:rsidP="009D2098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1.4</w:t>
      </w:r>
      <w:r w:rsidRPr="004C4132">
        <w:rPr>
          <w:rFonts w:ascii="Times New Roman" w:hAnsi="Times New Roman" w:cs="Times New Roman"/>
          <w:bCs/>
          <w:sz w:val="26"/>
          <w:szCs w:val="26"/>
        </w:rPr>
        <w:t xml:space="preserve">. В </w:t>
      </w:r>
      <w:r w:rsidRPr="004C4132">
        <w:rPr>
          <w:rFonts w:ascii="Times New Roman" w:hAnsi="Times New Roman" w:cs="Times New Roman"/>
          <w:sz w:val="26"/>
          <w:szCs w:val="26"/>
        </w:rPr>
        <w:t xml:space="preserve">северной части земельного участка с кадастровым номером </w:t>
      </w:r>
      <w:r w:rsidRPr="004C4132">
        <w:rPr>
          <w:rFonts w:ascii="Times New Roman" w:hAnsi="Times New Roman" w:cs="Times New Roman"/>
          <w:sz w:val="26"/>
          <w:szCs w:val="26"/>
        </w:rPr>
        <w:lastRenderedPageBreak/>
        <w:t xml:space="preserve">29:22:012102:418 </w:t>
      </w:r>
      <w:r w:rsidRPr="004C4132">
        <w:rPr>
          <w:rFonts w:ascii="Times New Roman" w:hAnsi="Times New Roman" w:cs="Times New Roman"/>
          <w:bCs/>
          <w:sz w:val="26"/>
          <w:szCs w:val="26"/>
        </w:rPr>
        <w:t>имеются металлические контейнеры, с восточной стороны земельного участка имеется ограждение.</w:t>
      </w:r>
    </w:p>
    <w:p w:rsidR="009D2098" w:rsidRPr="007405E9" w:rsidRDefault="009D2098" w:rsidP="009D2098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</w:t>
      </w:r>
      <w:r w:rsidRPr="00E15EA9">
        <w:rPr>
          <w:rFonts w:ascii="Times New Roman" w:hAnsi="Times New Roman" w:cs="Times New Roman"/>
          <w:bCs/>
          <w:sz w:val="26"/>
          <w:szCs w:val="26"/>
        </w:rPr>
        <w:t xml:space="preserve"> данным Публичной кадастровой карты </w:t>
      </w:r>
      <w:r>
        <w:rPr>
          <w:rFonts w:ascii="Times New Roman" w:hAnsi="Times New Roman" w:cs="Times New Roman"/>
          <w:bCs/>
          <w:sz w:val="26"/>
          <w:szCs w:val="26"/>
        </w:rPr>
        <w:t xml:space="preserve">земельный участок частично отсыпан, в южной части имеется </w:t>
      </w:r>
      <w:proofErr w:type="spellStart"/>
      <w:r w:rsidR="008F12B9">
        <w:rPr>
          <w:rFonts w:ascii="Times New Roman" w:hAnsi="Times New Roman" w:cs="Times New Roman"/>
          <w:bCs/>
          <w:sz w:val="26"/>
          <w:szCs w:val="26"/>
        </w:rPr>
        <w:t>заводнение</w:t>
      </w:r>
      <w:proofErr w:type="spellEnd"/>
      <w:r w:rsidR="008F12B9">
        <w:rPr>
          <w:rFonts w:ascii="Times New Roman" w:hAnsi="Times New Roman" w:cs="Times New Roman"/>
          <w:bCs/>
          <w:sz w:val="26"/>
          <w:szCs w:val="26"/>
        </w:rPr>
        <w:t xml:space="preserve"> участка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AB4AB6" w:rsidRPr="007405E9" w:rsidRDefault="00AB4AB6" w:rsidP="00246AE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5E9">
        <w:rPr>
          <w:rFonts w:ascii="Times New Roman" w:hAnsi="Times New Roman" w:cs="Times New Roman"/>
          <w:sz w:val="26"/>
          <w:szCs w:val="26"/>
        </w:rPr>
        <w:t>1.</w:t>
      </w:r>
      <w:r w:rsidR="009D2098">
        <w:rPr>
          <w:rFonts w:ascii="Times New Roman" w:hAnsi="Times New Roman" w:cs="Times New Roman"/>
          <w:sz w:val="26"/>
          <w:szCs w:val="26"/>
        </w:rPr>
        <w:t>5</w:t>
      </w:r>
      <w:r w:rsidRPr="007405E9">
        <w:rPr>
          <w:rFonts w:ascii="Times New Roman" w:hAnsi="Times New Roman" w:cs="Times New Roman"/>
          <w:sz w:val="26"/>
          <w:szCs w:val="26"/>
        </w:rPr>
        <w:t>. Договор считается заключенным с момента его государственной регистрации.</w:t>
      </w:r>
    </w:p>
    <w:p w:rsidR="00AB4AB6" w:rsidRPr="007405E9" w:rsidRDefault="009D2098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AB4AB6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Pr="007405E9" w:rsidRDefault="009D20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1.7</w:t>
      </w:r>
      <w:r w:rsidR="00DF5911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4ED4" w:rsidRPr="007405E9" w:rsidRDefault="00204ED4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7405E9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AB4AB6" w:rsidRPr="007405E9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7405E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7405E9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7405E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7405E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7405E9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7405E9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7405E9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7405E9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7405E9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7405E9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AB4AB6" w:rsidRPr="007405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7405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7405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7405E9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7405E9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безвозмездное проведение работ по благоустройству; </w:t>
      </w:r>
    </w:p>
    <w:p w:rsidR="004A2DCA" w:rsidRPr="007405E9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7405E9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7405E9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7405E9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7405E9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7405E9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3.2.8. Своевременно вносить арендную плату за земельный участок в сроки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7405E9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муниципального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"Город Архангельск".</w:t>
      </w:r>
    </w:p>
    <w:p w:rsidR="004A2DCA" w:rsidRPr="007405E9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7405E9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405E9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566CB7" w:rsidRPr="007405E9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7405E9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</w:t>
      </w:r>
      <w:proofErr w:type="gramStart"/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</w:t>
      </w:r>
      <w:r w:rsidR="007A7E7B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7405E9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_________(__________ ) </w:t>
      </w:r>
      <w:proofErr w:type="gramEnd"/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7405E9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7405E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7405E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7405E9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7405E9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7405E9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7405E9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F0042E" w:rsidRPr="007405E9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405E9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AB4AB6" w:rsidRPr="007405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95231E" w:rsidRDefault="00E15EA9" w:rsidP="00EC2336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15EA9">
        <w:rPr>
          <w:rFonts w:ascii="Times New Roman" w:hAnsi="Times New Roman" w:cs="Times New Roman"/>
          <w:sz w:val="26"/>
          <w:szCs w:val="26"/>
        </w:rPr>
        <w:t>5.3.</w:t>
      </w:r>
      <w:r w:rsidRPr="00E15EA9">
        <w:rPr>
          <w:rFonts w:ascii="Times New Roman" w:hAnsi="Times New Roman" w:cs="Times New Roman"/>
          <w:bCs/>
          <w:sz w:val="26"/>
          <w:szCs w:val="26"/>
        </w:rPr>
        <w:t xml:space="preserve"> В границах земельного участка </w:t>
      </w:r>
      <w:r w:rsidRPr="00E15EA9">
        <w:rPr>
          <w:rFonts w:ascii="Times New Roman" w:hAnsi="Times New Roman" w:cs="Times New Roman"/>
          <w:sz w:val="26"/>
          <w:szCs w:val="26"/>
        </w:rPr>
        <w:t xml:space="preserve">с кадастровым номером 29:22:012102:418 </w:t>
      </w:r>
      <w:r w:rsidRPr="00E15EA9">
        <w:rPr>
          <w:rFonts w:ascii="Times New Roman" w:hAnsi="Times New Roman" w:cs="Times New Roman"/>
          <w:bCs/>
          <w:sz w:val="26"/>
          <w:szCs w:val="26"/>
        </w:rPr>
        <w:t>имеется движимое имуще</w:t>
      </w:r>
      <w:r w:rsidR="00EC2336">
        <w:rPr>
          <w:rFonts w:ascii="Times New Roman" w:hAnsi="Times New Roman" w:cs="Times New Roman"/>
          <w:bCs/>
          <w:sz w:val="26"/>
          <w:szCs w:val="26"/>
        </w:rPr>
        <w:t xml:space="preserve">ство (металлические контейнеры). </w:t>
      </w:r>
    </w:p>
    <w:p w:rsidR="00E15EA9" w:rsidRPr="00E15EA9" w:rsidRDefault="00EC2336" w:rsidP="00EC2336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</w:t>
      </w:r>
      <w:r w:rsidR="00E15EA9" w:rsidRPr="00E15EA9">
        <w:rPr>
          <w:rFonts w:ascii="Times New Roman" w:hAnsi="Times New Roman" w:cs="Times New Roman"/>
          <w:bCs/>
          <w:sz w:val="26"/>
          <w:szCs w:val="26"/>
        </w:rPr>
        <w:t>огласно данным Публичной кадастровой карты территория с во</w:t>
      </w:r>
      <w:r w:rsidR="00494D95">
        <w:rPr>
          <w:rFonts w:ascii="Times New Roman" w:hAnsi="Times New Roman" w:cs="Times New Roman"/>
          <w:bCs/>
          <w:sz w:val="26"/>
          <w:szCs w:val="26"/>
        </w:rPr>
        <w:t>сточной стороны имеет ограждение</w:t>
      </w:r>
      <w:r w:rsidR="00E15EA9" w:rsidRPr="00E15EA9">
        <w:rPr>
          <w:rFonts w:ascii="Times New Roman" w:hAnsi="Times New Roman" w:cs="Times New Roman"/>
          <w:bCs/>
          <w:sz w:val="26"/>
          <w:szCs w:val="26"/>
        </w:rPr>
        <w:t xml:space="preserve">. </w:t>
      </w:r>
    </w:p>
    <w:p w:rsidR="00246AE8" w:rsidRPr="00E15EA9" w:rsidRDefault="00B676BE" w:rsidP="00E15E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15EA9">
        <w:rPr>
          <w:rFonts w:ascii="Times New Roman" w:eastAsia="Times New Roman" w:hAnsi="Times New Roman" w:cs="Times New Roman"/>
          <w:sz w:val="26"/>
          <w:szCs w:val="26"/>
          <w:lang w:eastAsia="ru-RU"/>
        </w:rPr>
        <w:t>.4</w:t>
      </w:r>
      <w:r w:rsidR="00DF5911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F5911"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="00DF5911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="00DF5911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="00DF5911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6AE8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F5911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 технических условиях подключения объекта к сетям инженерно-технического обеспечения.</w:t>
      </w:r>
    </w:p>
    <w:p w:rsidR="00AB4AB6" w:rsidRPr="007405E9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7405E9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405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7405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расторжении договора 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процентов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размера ежемесячной арендной платы за землю за каждый день просрочки.</w:t>
      </w:r>
    </w:p>
    <w:p w:rsidR="00AB4AB6" w:rsidRPr="007405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6.3. В случае использования земельного участка по назначению иному, чем указанному в п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ункте 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 настоящего договора, 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месячной арендной платы.</w:t>
      </w:r>
    </w:p>
    <w:p w:rsidR="00AB4AB6" w:rsidRPr="007405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7405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нных другой стороне невыполнением условий настоящего договора.</w:t>
      </w:r>
    </w:p>
    <w:p w:rsidR="00AB4AB6" w:rsidRPr="007405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</w:t>
      </w:r>
      <w:bookmarkStart w:id="0" w:name="_GoBack"/>
      <w:bookmarkEnd w:id="0"/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ока действия договора не освобождает стороны </w:t>
      </w:r>
      <w:r w:rsidR="002E7F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7405E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7405E9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7405E9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7405E9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7405E9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7405E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7405E9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405E9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7405E9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405E9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7405E9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7405E9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7405E9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7405E9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405E9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405E9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7405E9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7405E9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Pr="007405E9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5E9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p w:rsidR="00712567" w:rsidRPr="007405E9" w:rsidRDefault="00712567" w:rsidP="0071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F5A69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E113C" w:rsidRDefault="002E113C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E113C" w:rsidRDefault="002E113C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E113C" w:rsidRDefault="002E113C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E113C" w:rsidRDefault="002E113C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E113C" w:rsidRDefault="002E113C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2E113C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FFD" w:rsidRDefault="00C07FFD" w:rsidP="00DE3811">
      <w:pPr>
        <w:spacing w:after="0" w:line="240" w:lineRule="auto"/>
      </w:pPr>
      <w:r>
        <w:separator/>
      </w:r>
    </w:p>
  </w:endnote>
  <w:endnote w:type="continuationSeparator" w:id="0">
    <w:p w:rsidR="00C07FFD" w:rsidRDefault="00C07FFD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FFD" w:rsidRDefault="00C07FFD" w:rsidP="00DE3811">
      <w:pPr>
        <w:spacing w:after="0" w:line="240" w:lineRule="auto"/>
      </w:pPr>
      <w:r>
        <w:separator/>
      </w:r>
    </w:p>
  </w:footnote>
  <w:footnote w:type="continuationSeparator" w:id="0">
    <w:p w:rsidR="00C07FFD" w:rsidRDefault="00C07FFD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2E7F44">
          <w:rPr>
            <w:rFonts w:ascii="Times New Roman" w:hAnsi="Times New Roman" w:cs="Times New Roman"/>
            <w:noProof/>
          </w:rPr>
          <w:t>3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B4083"/>
    <w:rsid w:val="000C2EB0"/>
    <w:rsid w:val="000D5E59"/>
    <w:rsid w:val="000F25D5"/>
    <w:rsid w:val="001374DE"/>
    <w:rsid w:val="00153F5E"/>
    <w:rsid w:val="001874F9"/>
    <w:rsid w:val="001941B4"/>
    <w:rsid w:val="001A7FED"/>
    <w:rsid w:val="001C49B8"/>
    <w:rsid w:val="001D3EE2"/>
    <w:rsid w:val="001F7ADF"/>
    <w:rsid w:val="00204ED4"/>
    <w:rsid w:val="00246AE8"/>
    <w:rsid w:val="002B20E1"/>
    <w:rsid w:val="002D0289"/>
    <w:rsid w:val="002E113C"/>
    <w:rsid w:val="002E7F44"/>
    <w:rsid w:val="0031405C"/>
    <w:rsid w:val="003155FC"/>
    <w:rsid w:val="00365998"/>
    <w:rsid w:val="00370AED"/>
    <w:rsid w:val="003A0CBC"/>
    <w:rsid w:val="003B09A6"/>
    <w:rsid w:val="003B38F5"/>
    <w:rsid w:val="003C6DB8"/>
    <w:rsid w:val="00403C69"/>
    <w:rsid w:val="00482DE7"/>
    <w:rsid w:val="00493782"/>
    <w:rsid w:val="00494D95"/>
    <w:rsid w:val="004A2DCA"/>
    <w:rsid w:val="004B7A83"/>
    <w:rsid w:val="004C4132"/>
    <w:rsid w:val="004C7532"/>
    <w:rsid w:val="004E2118"/>
    <w:rsid w:val="004F30C5"/>
    <w:rsid w:val="00503F48"/>
    <w:rsid w:val="00545DB7"/>
    <w:rsid w:val="00546CD2"/>
    <w:rsid w:val="00555342"/>
    <w:rsid w:val="00566CB7"/>
    <w:rsid w:val="005960A1"/>
    <w:rsid w:val="005A6917"/>
    <w:rsid w:val="005D3F5E"/>
    <w:rsid w:val="006068E6"/>
    <w:rsid w:val="00616E83"/>
    <w:rsid w:val="00621DD7"/>
    <w:rsid w:val="00632B07"/>
    <w:rsid w:val="006635F5"/>
    <w:rsid w:val="00671B29"/>
    <w:rsid w:val="006814D2"/>
    <w:rsid w:val="00681FB1"/>
    <w:rsid w:val="006A7590"/>
    <w:rsid w:val="006B3079"/>
    <w:rsid w:val="006C2039"/>
    <w:rsid w:val="00712567"/>
    <w:rsid w:val="00737DE1"/>
    <w:rsid w:val="007405E9"/>
    <w:rsid w:val="007452A8"/>
    <w:rsid w:val="00755DAA"/>
    <w:rsid w:val="00772E61"/>
    <w:rsid w:val="00774F16"/>
    <w:rsid w:val="007947B1"/>
    <w:rsid w:val="007A7AAE"/>
    <w:rsid w:val="007A7E7B"/>
    <w:rsid w:val="007B50AB"/>
    <w:rsid w:val="007B7F27"/>
    <w:rsid w:val="007C3617"/>
    <w:rsid w:val="007D76F9"/>
    <w:rsid w:val="007D7FD0"/>
    <w:rsid w:val="007F4E0B"/>
    <w:rsid w:val="00856BFE"/>
    <w:rsid w:val="00857A17"/>
    <w:rsid w:val="008757F2"/>
    <w:rsid w:val="00880849"/>
    <w:rsid w:val="008C23CD"/>
    <w:rsid w:val="008E14BC"/>
    <w:rsid w:val="008F12B9"/>
    <w:rsid w:val="008F5A69"/>
    <w:rsid w:val="0095121D"/>
    <w:rsid w:val="0095231E"/>
    <w:rsid w:val="00982E49"/>
    <w:rsid w:val="00992187"/>
    <w:rsid w:val="009B581D"/>
    <w:rsid w:val="009C0678"/>
    <w:rsid w:val="009D2098"/>
    <w:rsid w:val="009E1ECF"/>
    <w:rsid w:val="009E2AC3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4358"/>
    <w:rsid w:val="00B55E17"/>
    <w:rsid w:val="00B676BE"/>
    <w:rsid w:val="00B82136"/>
    <w:rsid w:val="00B90A0A"/>
    <w:rsid w:val="00B96AA9"/>
    <w:rsid w:val="00BA2508"/>
    <w:rsid w:val="00BD6C48"/>
    <w:rsid w:val="00C028C8"/>
    <w:rsid w:val="00C07FFD"/>
    <w:rsid w:val="00C37F37"/>
    <w:rsid w:val="00C52E7A"/>
    <w:rsid w:val="00C63420"/>
    <w:rsid w:val="00C678EC"/>
    <w:rsid w:val="00CA36AD"/>
    <w:rsid w:val="00CB5CAD"/>
    <w:rsid w:val="00CD2C89"/>
    <w:rsid w:val="00D170A4"/>
    <w:rsid w:val="00D91E08"/>
    <w:rsid w:val="00DC399D"/>
    <w:rsid w:val="00DE3811"/>
    <w:rsid w:val="00DF5911"/>
    <w:rsid w:val="00E028BE"/>
    <w:rsid w:val="00E036CB"/>
    <w:rsid w:val="00E15EA9"/>
    <w:rsid w:val="00E31790"/>
    <w:rsid w:val="00E37B60"/>
    <w:rsid w:val="00E443BF"/>
    <w:rsid w:val="00E46E62"/>
    <w:rsid w:val="00E60C7B"/>
    <w:rsid w:val="00EA71DA"/>
    <w:rsid w:val="00EC2336"/>
    <w:rsid w:val="00EC701E"/>
    <w:rsid w:val="00ED3BDA"/>
    <w:rsid w:val="00F0042E"/>
    <w:rsid w:val="00F02D14"/>
    <w:rsid w:val="00F53BB4"/>
    <w:rsid w:val="00FC66D4"/>
    <w:rsid w:val="00FD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659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659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4</cp:revision>
  <cp:lastPrinted>2022-10-20T15:22:00Z</cp:lastPrinted>
  <dcterms:created xsi:type="dcterms:W3CDTF">2024-04-03T07:39:00Z</dcterms:created>
  <dcterms:modified xsi:type="dcterms:W3CDTF">2024-04-03T14:01:00Z</dcterms:modified>
</cp:coreProperties>
</file>